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623D" w:rsidRDefault="00BD623D" w:rsidP="00E43B02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CRV Coppa Autunno – Serie C</w:t>
      </w:r>
    </w:p>
    <w:p w:rsidR="00BD623D" w:rsidRPr="00BD623D" w:rsidRDefault="009E5014" w:rsidP="00E43B02">
      <w:pPr>
        <w:spacing w:before="60" w:after="120"/>
        <w:jc w:val="both"/>
        <w:rPr>
          <w:rFonts w:ascii="Arial" w:hAnsi="Arial" w:cs="Arial"/>
          <w:sz w:val="22"/>
          <w:szCs w:val="22"/>
          <w:lang w:val="en-US"/>
        </w:rPr>
      </w:pPr>
      <w:r w:rsidRPr="00CD334C">
        <w:rPr>
          <w:noProof/>
          <w:sz w:val="20"/>
          <w:szCs w:val="3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5786755</wp:posOffset>
            </wp:positionH>
            <wp:positionV relativeFrom="page">
              <wp:posOffset>630555</wp:posOffset>
            </wp:positionV>
            <wp:extent cx="706120" cy="1071880"/>
            <wp:effectExtent l="0" t="0" r="0" b="0"/>
            <wp:wrapTopAndBottom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071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23D" w:rsidRPr="00C77FD0">
        <w:rPr>
          <w:rFonts w:ascii="Arial" w:hAnsi="Arial" w:cs="Arial"/>
          <w:sz w:val="22"/>
          <w:szCs w:val="22"/>
        </w:rPr>
        <w:t xml:space="preserve">C’è l’Este Rugby vs Excelsior Rugby 1929 … </w:t>
      </w:r>
      <w:r w:rsidR="00BD623D">
        <w:rPr>
          <w:rFonts w:ascii="Arial" w:hAnsi="Arial" w:cs="Arial"/>
          <w:sz w:val="22"/>
          <w:szCs w:val="22"/>
          <w:lang w:val="en-US"/>
        </w:rPr>
        <w:t>26 - 18</w:t>
      </w:r>
    </w:p>
    <w:p w:rsidR="00E43B02" w:rsidRDefault="00B1165B" w:rsidP="00E43B02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BD623D" w:rsidRDefault="00DC3F4A" w:rsidP="00E43B02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Fiere della Anime di Arsié</w:t>
      </w:r>
      <w:r w:rsidR="008066BD">
        <w:rPr>
          <w:rFonts w:ascii="Arial" w:hAnsi="Arial" w:cs="Arial"/>
          <w:sz w:val="22"/>
          <w:szCs w:val="22"/>
        </w:rPr>
        <w:t xml:space="preserve"> (BL): un “Halloween italiana”</w:t>
      </w:r>
    </w:p>
    <w:p w:rsidR="008066BD" w:rsidRPr="00BD623D" w:rsidRDefault="008066BD" w:rsidP="00E43B02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considerata una delle fiere più antiche riconosciuta da </w:t>
      </w:r>
      <w:r w:rsidR="00DC3F4A">
        <w:rPr>
          <w:rFonts w:ascii="Arial" w:hAnsi="Arial" w:cs="Arial"/>
          <w:sz w:val="22"/>
          <w:szCs w:val="22"/>
        </w:rPr>
        <w:t>papa</w:t>
      </w:r>
      <w:r>
        <w:rPr>
          <w:rFonts w:ascii="Arial" w:hAnsi="Arial" w:cs="Arial"/>
          <w:sz w:val="22"/>
          <w:szCs w:val="22"/>
        </w:rPr>
        <w:t xml:space="preserve"> Alessandro VII nel 1666</w:t>
      </w:r>
      <w:r w:rsidR="00DC3F4A">
        <w:rPr>
          <w:rFonts w:ascii="Arial" w:hAnsi="Arial" w:cs="Arial"/>
          <w:sz w:val="22"/>
          <w:szCs w:val="22"/>
        </w:rPr>
        <w:t xml:space="preserve"> e confermata anche dal santo vescovo patavino Gregorio Barbarigo.</w:t>
      </w:r>
      <w:r>
        <w:rPr>
          <w:rFonts w:ascii="Arial" w:hAnsi="Arial" w:cs="Arial"/>
          <w:sz w:val="22"/>
          <w:szCs w:val="22"/>
        </w:rPr>
        <w:t xml:space="preserve"> Si svolge la terza domenica di ottobre a conclusione della stagione degli alpeggi quando i montanari scendevano a valle portando con se i prodotti caseari, i frutti del lavoro di intaglio del legno e dei cesti di vimini, i prodotti della terra tipici della stagione autunnale e gli animali da cortile. La fiera era dunque un momento privilegiato dove poter barattare e vendere i propri prodotti e intessere relazioni fraterne. Essendo ubicata nella vicinanza della festa di Ognissanti e quindi anche al giorno commemorativo dei defunti, la fiera era anche occasione per far ritorno da parte di molti “migranti” al paese natio e far visita ai cimiteri delle varie contrade ove riposavano i propri c</w:t>
      </w:r>
      <w:r w:rsidR="00DC3F4A">
        <w:rPr>
          <w:rFonts w:ascii="Arial" w:hAnsi="Arial" w:cs="Arial"/>
          <w:sz w:val="22"/>
          <w:szCs w:val="22"/>
        </w:rPr>
        <w:t>ari. È tipico per l’occasione far trovare nel letto dei più piccolini i famosi “biscotti dei morti”. La Fiera delle Anime di Arsiè porta con se quella mescolanza tra sacro e profano tipico della devozione e della cultura popolare che ha trovato soprattutto negli ambienti montani o rurali una sua specifica peculiarità. Una fiera simile si svolge qualche settimana dopo anche a Fonzaso sempre in provincia di Belluno. Anche la tanto discussa festa irlandese di Halloween nasce come mescolanza tipica della cultura celtica tra sacro e profano anche se purtroppo lungo i secoli soprattutto in ambito statunitense è stata distorta in chiave lugubre e commerciale. Possiamo dunque dire che anche la nostra tradizione italiana conosce una sua “Halloween” – termine celtico che indica Ognissanti – che però ha mantenuto la sua connotazione storica di devozione popolare.</w:t>
      </w:r>
    </w:p>
    <w:p w:rsidR="00463DC8" w:rsidRDefault="00A529D5" w:rsidP="00203072">
      <w:pPr>
        <w:shd w:val="clear" w:color="auto" w:fill="FFFFFF"/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</w:p>
    <w:p w:rsidR="00E60A29" w:rsidRPr="00CF6B3F" w:rsidRDefault="00BD623D" w:rsidP="00FC27F0">
      <w:pPr>
        <w:pStyle w:val="NormaleWeb"/>
        <w:spacing w:before="0" w:beforeAutospacing="0" w:after="0" w:afterAutospacing="0"/>
        <w:ind w:left="284"/>
        <w:jc w:val="center"/>
        <w:rPr>
          <w:rFonts w:ascii="Arial" w:hAnsi="Arial" w:cs="Arial"/>
          <w:b/>
        </w:rPr>
      </w:pPr>
      <w:r w:rsidRPr="00855391">
        <w:rPr>
          <w:rFonts w:ascii="Georgia" w:hAnsi="Georgia"/>
          <w:bCs/>
          <w:i/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57216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-1300480</wp:posOffset>
                </wp:positionV>
                <wp:extent cx="3509645" cy="1104900"/>
                <wp:effectExtent l="9525" t="9525" r="5080" b="9525"/>
                <wp:wrapSquare wrapText="bothSides"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A29" w:rsidRPr="00811371" w:rsidRDefault="00E60A29" w:rsidP="00E60A29">
                            <w:pPr>
                              <w:tabs>
                                <w:tab w:val="left" w:pos="861"/>
                              </w:tabs>
                              <w:ind w:left="-64" w:right="-126" w:hanging="21"/>
                              <w:jc w:val="center"/>
                            </w:pPr>
                            <w:r w:rsidRPr="0081137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</w:t>
                            </w:r>
                            <w:r w:rsidRPr="00811371">
                              <w:rPr>
                                <w:sz w:val="26"/>
                                <w:szCs w:val="26"/>
                              </w:rPr>
                              <w:t>OMUNITA'</w:t>
                            </w:r>
                            <w:r w:rsidRPr="00811371">
                              <w:t xml:space="preserve"> PARROCCHIALE DI S. GIUSTINA</w:t>
                            </w:r>
                          </w:p>
                          <w:p w:rsidR="00E60A29" w:rsidRPr="00811371" w:rsidRDefault="00E60A29" w:rsidP="00E60A29">
                            <w:pPr>
                              <w:tabs>
                                <w:tab w:val="left" w:pos="881"/>
                              </w:tabs>
                              <w:ind w:left="-44" w:right="-3" w:hanging="21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811371">
                              <w:rPr>
                                <w:sz w:val="26"/>
                                <w:szCs w:val="26"/>
                              </w:rPr>
                              <w:t>VIA GIUSEPPE FERRARI, 2/A</w:t>
                            </w:r>
                          </w:p>
                          <w:p w:rsidR="00E60A29" w:rsidRPr="00811371" w:rsidRDefault="00E60A29" w:rsidP="00E60A29">
                            <w:pPr>
                              <w:tabs>
                                <w:tab w:val="left" w:pos="881"/>
                              </w:tabs>
                              <w:ind w:left="-44" w:right="-3" w:hanging="21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811371">
                              <w:rPr>
                                <w:sz w:val="26"/>
                                <w:szCs w:val="26"/>
                              </w:rPr>
                              <w:t>35123 PADOVA</w:t>
                            </w:r>
                          </w:p>
                          <w:p w:rsidR="00E60A29" w:rsidRPr="00811371" w:rsidRDefault="00E60A29" w:rsidP="00E60A29">
                            <w:pPr>
                              <w:tabs>
                                <w:tab w:val="left" w:pos="881"/>
                              </w:tabs>
                              <w:ind w:left="-44" w:right="-3" w:hanging="21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811371">
                              <w:rPr>
                                <w:sz w:val="26"/>
                                <w:szCs w:val="26"/>
                              </w:rPr>
                              <w:t xml:space="preserve">TEL.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340 8448207</w:t>
                            </w:r>
                          </w:p>
                          <w:p w:rsidR="00E60A29" w:rsidRDefault="00B1165B" w:rsidP="00E60A29">
                            <w:pPr>
                              <w:tabs>
                                <w:tab w:val="left" w:pos="881"/>
                              </w:tabs>
                              <w:ind w:left="-44" w:right="-3" w:hanging="21"/>
                              <w:jc w:val="center"/>
                              <w:rPr>
                                <w:rStyle w:val="Collegamentoipertestuale"/>
                                <w:color w:val="auto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E60A29">
                                <w:rPr>
                                  <w:rStyle w:val="Collegamentoipertestuale"/>
                                  <w:color w:val="auto"/>
                                  <w:sz w:val="28"/>
                                  <w:szCs w:val="28"/>
                                </w:rPr>
                                <w:t>www.parrocchiadi</w:t>
                              </w:r>
                            </w:hyperlink>
                            <w:r w:rsidR="00E60A29">
                              <w:rPr>
                                <w:rStyle w:val="Collegamentoipertestuale"/>
                                <w:color w:val="auto"/>
                                <w:sz w:val="28"/>
                                <w:szCs w:val="28"/>
                              </w:rPr>
                              <w:t>santagiustina.it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32.5pt;margin-top:-102.4pt;width:276.35pt;height:87pt;z-index:25165721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" strokeweight=".05pt">
                <v:textbox inset="4.25pt,4.25pt,4.25pt,4.25pt">
                  <w:txbxContent>
                    <w:p w:rsidR="00E60A29" w:rsidRPr="00811371" w:rsidRDefault="00E60A29" w:rsidP="00E60A29">
                      <w:pPr>
                        <w:tabs>
                          <w:tab w:val="left" w:pos="861"/>
                        </w:tabs>
                        <w:ind w:left="-64" w:right="-126" w:hanging="21"/>
                        <w:jc w:val="center"/>
                      </w:pPr>
                      <w:r w:rsidRPr="00811371">
                        <w:rPr>
                          <w:b/>
                          <w:bCs/>
                          <w:sz w:val="26"/>
                          <w:szCs w:val="26"/>
                        </w:rPr>
                        <w:t>C</w:t>
                      </w:r>
                      <w:r w:rsidRPr="00811371">
                        <w:rPr>
                          <w:sz w:val="26"/>
                          <w:szCs w:val="26"/>
                        </w:rPr>
                        <w:t>OMUNITA'</w:t>
                      </w:r>
                      <w:r w:rsidRPr="00811371">
                        <w:t xml:space="preserve"> PARROCCHIALE DI S. GIUSTINA</w:t>
                      </w:r>
                    </w:p>
                    <w:p w:rsidR="00E60A29" w:rsidRPr="00811371" w:rsidRDefault="00E60A29" w:rsidP="00E60A29">
                      <w:pPr>
                        <w:tabs>
                          <w:tab w:val="left" w:pos="881"/>
                        </w:tabs>
                        <w:ind w:left="-44" w:right="-3" w:hanging="21"/>
                        <w:jc w:val="center"/>
                        <w:rPr>
                          <w:sz w:val="26"/>
                          <w:szCs w:val="26"/>
                        </w:rPr>
                      </w:pPr>
                      <w:r w:rsidRPr="00811371">
                        <w:rPr>
                          <w:sz w:val="26"/>
                          <w:szCs w:val="26"/>
                        </w:rPr>
                        <w:t>VIA GIUSEPPE FERRARI, 2/A</w:t>
                      </w:r>
                    </w:p>
                    <w:p w:rsidR="00E60A29" w:rsidRPr="00811371" w:rsidRDefault="00E60A29" w:rsidP="00E60A29">
                      <w:pPr>
                        <w:tabs>
                          <w:tab w:val="left" w:pos="881"/>
                        </w:tabs>
                        <w:ind w:left="-44" w:right="-3" w:hanging="21"/>
                        <w:jc w:val="center"/>
                        <w:rPr>
                          <w:sz w:val="26"/>
                          <w:szCs w:val="26"/>
                        </w:rPr>
                      </w:pPr>
                      <w:r w:rsidRPr="00811371">
                        <w:rPr>
                          <w:sz w:val="26"/>
                          <w:szCs w:val="26"/>
                        </w:rPr>
                        <w:t>35123 PADOVA</w:t>
                      </w:r>
                    </w:p>
                    <w:p w:rsidR="00E60A29" w:rsidRPr="00811371" w:rsidRDefault="00E60A29" w:rsidP="00E60A29">
                      <w:pPr>
                        <w:tabs>
                          <w:tab w:val="left" w:pos="881"/>
                        </w:tabs>
                        <w:ind w:left="-44" w:right="-3" w:hanging="21"/>
                        <w:jc w:val="center"/>
                        <w:rPr>
                          <w:sz w:val="26"/>
                          <w:szCs w:val="26"/>
                        </w:rPr>
                      </w:pPr>
                      <w:r w:rsidRPr="00811371">
                        <w:rPr>
                          <w:sz w:val="26"/>
                          <w:szCs w:val="26"/>
                        </w:rPr>
                        <w:t xml:space="preserve">TEL. </w:t>
                      </w:r>
                      <w:r>
                        <w:rPr>
                          <w:sz w:val="26"/>
                          <w:szCs w:val="26"/>
                        </w:rPr>
                        <w:t>340 8448207</w:t>
                      </w:r>
                    </w:p>
                    <w:p w:rsidR="00E60A29" w:rsidRDefault="003B2EEF" w:rsidP="00E60A29">
                      <w:pPr>
                        <w:tabs>
                          <w:tab w:val="left" w:pos="881"/>
                        </w:tabs>
                        <w:ind w:left="-44" w:right="-3" w:hanging="21"/>
                        <w:jc w:val="center"/>
                        <w:rPr>
                          <w:rStyle w:val="Collegamentoipertestuale"/>
                          <w:color w:val="auto"/>
                          <w:sz w:val="28"/>
                          <w:szCs w:val="28"/>
                        </w:rPr>
                      </w:pPr>
                      <w:hyperlink r:id="rId10" w:history="1">
                        <w:r w:rsidR="00E60A29">
                          <w:rPr>
                            <w:rStyle w:val="Collegamentoipertestuale"/>
                            <w:color w:val="auto"/>
                            <w:sz w:val="28"/>
                            <w:szCs w:val="28"/>
                          </w:rPr>
                          <w:t>www.parrocchiadi</w:t>
                        </w:r>
                      </w:hyperlink>
                      <w:r w:rsidR="00E60A29">
                        <w:rPr>
                          <w:rStyle w:val="Collegamentoipertestuale"/>
                          <w:color w:val="auto"/>
                          <w:sz w:val="28"/>
                          <w:szCs w:val="28"/>
                        </w:rPr>
                        <w:t>santagiustina.it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75A2">
        <w:rPr>
          <w:rFonts w:ascii="Arial" w:hAnsi="Arial" w:cs="Arial"/>
          <w:b/>
        </w:rPr>
        <w:t>2</w:t>
      </w:r>
      <w:r w:rsidR="00E120B7">
        <w:rPr>
          <w:rFonts w:ascii="Arial" w:hAnsi="Arial" w:cs="Arial"/>
          <w:b/>
        </w:rPr>
        <w:t>7</w:t>
      </w:r>
      <w:r w:rsidR="00E60A29">
        <w:rPr>
          <w:rFonts w:ascii="Arial" w:hAnsi="Arial" w:cs="Arial"/>
          <w:b/>
        </w:rPr>
        <w:t xml:space="preserve"> </w:t>
      </w:r>
      <w:r w:rsidR="008D1938">
        <w:rPr>
          <w:rFonts w:ascii="Arial" w:hAnsi="Arial" w:cs="Arial"/>
          <w:b/>
        </w:rPr>
        <w:t>OTTO</w:t>
      </w:r>
      <w:r w:rsidR="00E60A29">
        <w:rPr>
          <w:rFonts w:ascii="Arial" w:hAnsi="Arial" w:cs="Arial"/>
          <w:b/>
        </w:rPr>
        <w:t>BRE 20</w:t>
      </w:r>
      <w:r w:rsidR="004A51FE">
        <w:rPr>
          <w:rFonts w:ascii="Arial" w:hAnsi="Arial" w:cs="Arial"/>
          <w:b/>
        </w:rPr>
        <w:t>2</w:t>
      </w:r>
      <w:r w:rsidR="003D016C">
        <w:rPr>
          <w:rFonts w:ascii="Arial" w:hAnsi="Arial" w:cs="Arial"/>
          <w:b/>
        </w:rPr>
        <w:t>4</w:t>
      </w:r>
    </w:p>
    <w:p w:rsidR="00E60A29" w:rsidRDefault="00E60A29" w:rsidP="000F3F58">
      <w:pPr>
        <w:spacing w:before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</w:t>
      </w:r>
      <w:r w:rsidR="000F53C1">
        <w:rPr>
          <w:rFonts w:ascii="Arial" w:hAnsi="Arial" w:cs="Arial"/>
          <w:b/>
        </w:rPr>
        <w:t>X</w:t>
      </w:r>
      <w:r w:rsidRPr="00CF6B3F">
        <w:rPr>
          <w:rFonts w:ascii="Arial" w:hAnsi="Arial" w:cs="Arial"/>
          <w:b/>
        </w:rPr>
        <w:t xml:space="preserve"> DOMENICA DEL TEMPO ORDINARIO</w:t>
      </w:r>
    </w:p>
    <w:p w:rsidR="00ED3471" w:rsidRDefault="00C77FD0" w:rsidP="000056E1">
      <w:pPr>
        <w:spacing w:before="240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“Coraggio alzati, ti chiama”: questa espressione del Vangelo odierno secondo Marco è stata scelta dal nostro vescovo Claudio come suo motto episcopale. Il vescovo Claudio ha rivolto a noi suo gregge questo invito e la celebrazione del Sinodo diocesano lo scorso anno è stata la nostra risposta. Molto spesso soprattutto nel contesto socio culturale odierno anche noi ci sentiamo come </w:t>
      </w:r>
      <w:r w:rsidR="00CF360E">
        <w:rPr>
          <w:rFonts w:ascii="Arial" w:hAnsi="Arial" w:cs="Arial"/>
          <w:bCs/>
          <w:shd w:val="clear" w:color="auto" w:fill="FFFFFF"/>
        </w:rPr>
        <w:t xml:space="preserve">il cieco </w:t>
      </w:r>
      <w:r>
        <w:rPr>
          <w:rFonts w:ascii="Arial" w:hAnsi="Arial" w:cs="Arial"/>
          <w:bCs/>
          <w:shd w:val="clear" w:color="auto" w:fill="FFFFFF"/>
        </w:rPr>
        <w:t xml:space="preserve">Bartimeo, ovvero esclusi ed isolati, messi ai margini delle strade della vita ma molto spesso è la nostra cecità che ci autoesclude. Spesso preferiamo non vedere, non ascoltare e pur cruciandoci alla fine rimaniamo nei nostri piagnistei: “tutto va male; non c’è più religione; il mondo </w:t>
      </w:r>
      <w:r w:rsidR="007E1F7E">
        <w:rPr>
          <w:rFonts w:ascii="Arial" w:hAnsi="Arial" w:cs="Arial"/>
          <w:bCs/>
          <w:shd w:val="clear" w:color="auto" w:fill="FFFFFF"/>
        </w:rPr>
        <w:t>si è rovesciato etc etc”. Eppure c’è una voce che ci chiama, che ci invita ad alzarci e ad ascoltarla; una voce disposta a farci vedere bene che c’è una speranza, che non è vero che tutto è perduto solo bisogna avere il coraggio di fidarci di questa voce; solo cosi i nostri occhi saranno capaci di contemplare che Dio ancora oggi opera le sue meraviglie e quindi avremo anche la forza di darne testimonianza.</w:t>
      </w:r>
    </w:p>
    <w:p w:rsidR="000E75A2" w:rsidRDefault="000E75A2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br w:type="page"/>
      </w:r>
    </w:p>
    <w:p w:rsidR="00B23319" w:rsidRDefault="00B23319" w:rsidP="00740DB9">
      <w:pPr>
        <w:jc w:val="both"/>
        <w:rPr>
          <w:b/>
        </w:rPr>
      </w:pPr>
      <w:r>
        <w:rPr>
          <w:b/>
        </w:rPr>
        <w:lastRenderedPageBreak/>
        <w:t>A</w:t>
      </w:r>
      <w:r w:rsidRPr="005C4E74">
        <w:rPr>
          <w:b/>
        </w:rPr>
        <w:t>VVISI PARROCCHIALI</w:t>
      </w:r>
    </w:p>
    <w:p w:rsidR="00E120B7" w:rsidRDefault="00E120B7" w:rsidP="00E120B7">
      <w:pPr>
        <w:pStyle w:val="Rientrocorpodeltesto"/>
        <w:spacing w:before="360"/>
        <w:ind w:left="1701" w:hanging="170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Domenica 27 ottobre</w:t>
      </w:r>
    </w:p>
    <w:p w:rsidR="00E120B7" w:rsidRDefault="00E120B7" w:rsidP="00E120B7">
      <w:pPr>
        <w:pStyle w:val="Rientrocorpodeltesto"/>
        <w:spacing w:before="60"/>
        <w:ind w:left="1843" w:hanging="1843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XXX Domenica del Tempo Ordinario</w:t>
      </w:r>
    </w:p>
    <w:p w:rsidR="00E120B7" w:rsidRPr="00D62D48" w:rsidRDefault="00E120B7" w:rsidP="00E120B7">
      <w:pPr>
        <w:pStyle w:val="Rientrocorpodeltesto"/>
        <w:spacing w:before="240"/>
        <w:ind w:left="1843" w:hanging="992"/>
        <w:jc w:val="both"/>
        <w:rPr>
          <w:i/>
          <w:sz w:val="22"/>
          <w:szCs w:val="22"/>
        </w:rPr>
      </w:pPr>
      <w:r w:rsidRPr="00D62D48">
        <w:rPr>
          <w:i/>
          <w:sz w:val="22"/>
          <w:szCs w:val="22"/>
        </w:rPr>
        <w:t xml:space="preserve">Ore </w:t>
      </w:r>
      <w:r w:rsidR="00AE39C7">
        <w:rPr>
          <w:i/>
          <w:sz w:val="22"/>
          <w:szCs w:val="22"/>
        </w:rPr>
        <w:t>09</w:t>
      </w:r>
      <w:r w:rsidRPr="00D62D48">
        <w:rPr>
          <w:i/>
          <w:sz w:val="22"/>
          <w:szCs w:val="22"/>
        </w:rPr>
        <w:t>.</w:t>
      </w:r>
      <w:r w:rsidR="00AE39C7">
        <w:rPr>
          <w:i/>
          <w:sz w:val="22"/>
          <w:szCs w:val="22"/>
        </w:rPr>
        <w:t>3</w:t>
      </w:r>
      <w:r w:rsidRPr="00D62D48">
        <w:rPr>
          <w:i/>
          <w:sz w:val="22"/>
          <w:szCs w:val="22"/>
        </w:rPr>
        <w:t>0 Battesimo di Vittorio</w:t>
      </w:r>
    </w:p>
    <w:p w:rsidR="00A529D5" w:rsidRDefault="00A529D5" w:rsidP="000501B7">
      <w:pPr>
        <w:pStyle w:val="Rientrocorpodeltesto"/>
        <w:spacing w:before="360"/>
        <w:ind w:left="1701" w:hanging="170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Martedì</w:t>
      </w:r>
      <w:r w:rsidRPr="00792186">
        <w:rPr>
          <w:b/>
          <w:bCs/>
          <w:sz w:val="22"/>
          <w:szCs w:val="22"/>
        </w:rPr>
        <w:t xml:space="preserve"> </w:t>
      </w:r>
      <w:r w:rsidR="000E75A2">
        <w:rPr>
          <w:b/>
          <w:bCs/>
          <w:sz w:val="22"/>
          <w:szCs w:val="22"/>
        </w:rPr>
        <w:t>2</w:t>
      </w:r>
      <w:r w:rsidR="00E120B7">
        <w:rPr>
          <w:b/>
          <w:bCs/>
          <w:sz w:val="22"/>
          <w:szCs w:val="22"/>
        </w:rPr>
        <w:t>9</w:t>
      </w:r>
      <w:r w:rsidRPr="0079218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otto</w:t>
      </w:r>
      <w:r w:rsidRPr="00792186">
        <w:rPr>
          <w:b/>
          <w:bCs/>
          <w:sz w:val="22"/>
          <w:szCs w:val="22"/>
        </w:rPr>
        <w:t>bre</w:t>
      </w:r>
    </w:p>
    <w:p w:rsidR="00E120B7" w:rsidRDefault="00E120B7" w:rsidP="00E120B7">
      <w:pPr>
        <w:pStyle w:val="Rientrocorpodeltesto"/>
        <w:spacing w:before="60"/>
        <w:ind w:left="1701" w:hanging="1701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Santi Simone e Giuda, apostoli</w:t>
      </w:r>
    </w:p>
    <w:p w:rsidR="00E120B7" w:rsidRPr="00E120B7" w:rsidRDefault="00E120B7" w:rsidP="00E120B7">
      <w:pPr>
        <w:pStyle w:val="Rientrocorpodeltesto"/>
        <w:spacing w:before="120"/>
        <w:ind w:left="1701" w:hanging="1701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Orario feriale</w:t>
      </w:r>
    </w:p>
    <w:p w:rsidR="00E120B7" w:rsidRPr="00725888" w:rsidRDefault="00725888" w:rsidP="00725888">
      <w:pPr>
        <w:pStyle w:val="Rientrocorpodeltesto"/>
        <w:spacing w:before="240"/>
        <w:ind w:left="2268" w:hanging="1417"/>
        <w:jc w:val="both"/>
        <w:rPr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16510</wp:posOffset>
            </wp:positionH>
            <wp:positionV relativeFrom="margin">
              <wp:posOffset>2076450</wp:posOffset>
            </wp:positionV>
            <wp:extent cx="605790" cy="1211580"/>
            <wp:effectExtent l="0" t="0" r="3810" b="7620"/>
            <wp:wrapSquare wrapText="bothSides"/>
            <wp:docPr id="4" name="Immagine 4" descr="28 OTT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 OTTOB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5A2">
        <w:rPr>
          <w:bCs/>
          <w:sz w:val="22"/>
          <w:szCs w:val="22"/>
        </w:rPr>
        <w:t>Ore 1</w:t>
      </w:r>
      <w:r w:rsidR="00E120B7">
        <w:rPr>
          <w:bCs/>
          <w:sz w:val="22"/>
          <w:szCs w:val="22"/>
        </w:rPr>
        <w:t>7</w:t>
      </w:r>
      <w:r w:rsidR="000E75A2">
        <w:rPr>
          <w:bCs/>
          <w:sz w:val="22"/>
          <w:szCs w:val="22"/>
        </w:rPr>
        <w:t>.</w:t>
      </w:r>
      <w:r w:rsidR="000501B7">
        <w:rPr>
          <w:bCs/>
          <w:sz w:val="22"/>
          <w:szCs w:val="22"/>
        </w:rPr>
        <w:t>0</w:t>
      </w:r>
      <w:r w:rsidR="000E75A2">
        <w:rPr>
          <w:bCs/>
          <w:sz w:val="22"/>
          <w:szCs w:val="22"/>
        </w:rPr>
        <w:t>0</w:t>
      </w:r>
      <w:r w:rsidR="00E120B7">
        <w:rPr>
          <w:bCs/>
          <w:sz w:val="22"/>
          <w:szCs w:val="22"/>
        </w:rPr>
        <w:t xml:space="preserve"> Il parroco e il p. </w:t>
      </w:r>
      <w:r>
        <w:rPr>
          <w:bCs/>
          <w:sz w:val="22"/>
          <w:szCs w:val="22"/>
        </w:rPr>
        <w:t>A</w:t>
      </w:r>
      <w:r w:rsidR="00E120B7">
        <w:rPr>
          <w:bCs/>
          <w:sz w:val="22"/>
          <w:szCs w:val="22"/>
        </w:rPr>
        <w:t>bate partecipano all’ i</w:t>
      </w:r>
      <w:r>
        <w:rPr>
          <w:bCs/>
          <w:sz w:val="22"/>
          <w:szCs w:val="22"/>
        </w:rPr>
        <w:t>ncontro</w:t>
      </w:r>
      <w:r w:rsidR="00E120B7">
        <w:rPr>
          <w:bCs/>
          <w:sz w:val="22"/>
          <w:szCs w:val="22"/>
        </w:rPr>
        <w:t xml:space="preserve"> per l’elezione del segretario e del vice segretario del CISM diocesano </w:t>
      </w:r>
      <w:r w:rsidR="00E120B7" w:rsidRPr="00725888">
        <w:rPr>
          <w:bCs/>
          <w:i/>
          <w:sz w:val="22"/>
          <w:szCs w:val="22"/>
        </w:rPr>
        <w:t>presso i padri camil</w:t>
      </w:r>
      <w:r w:rsidRPr="00725888">
        <w:rPr>
          <w:bCs/>
          <w:i/>
          <w:sz w:val="22"/>
          <w:szCs w:val="22"/>
        </w:rPr>
        <w:t>l</w:t>
      </w:r>
      <w:r w:rsidR="00E120B7" w:rsidRPr="00725888">
        <w:rPr>
          <w:bCs/>
          <w:i/>
          <w:sz w:val="22"/>
          <w:szCs w:val="22"/>
        </w:rPr>
        <w:t xml:space="preserve">iani </w:t>
      </w:r>
      <w:r w:rsidRPr="00725888">
        <w:rPr>
          <w:bCs/>
          <w:i/>
          <w:sz w:val="22"/>
          <w:szCs w:val="22"/>
        </w:rPr>
        <w:t>nella Cappella del Policlinico di Padova</w:t>
      </w:r>
    </w:p>
    <w:p w:rsidR="00E120B7" w:rsidRDefault="00E120B7" w:rsidP="00725888">
      <w:pPr>
        <w:pStyle w:val="Rientrocorpodeltesto"/>
        <w:spacing w:before="120"/>
        <w:ind w:left="2268" w:hanging="992"/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Ore 20.45 Consiglio Parrocchiale per la Gestione Economica </w:t>
      </w:r>
      <w:r w:rsidRPr="00E120B7">
        <w:rPr>
          <w:bCs/>
          <w:i/>
          <w:sz w:val="22"/>
          <w:szCs w:val="22"/>
        </w:rPr>
        <w:t>in Biblioteca del Centro Parrocchiale</w:t>
      </w:r>
    </w:p>
    <w:p w:rsidR="00E120B7" w:rsidRDefault="00E120B7" w:rsidP="00E120B7">
      <w:pPr>
        <w:pStyle w:val="Rientrocorpodeltesto"/>
        <w:spacing w:before="360"/>
        <w:ind w:left="1701" w:hanging="170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Giovedì 31 ottobre</w:t>
      </w:r>
    </w:p>
    <w:p w:rsidR="00E120B7" w:rsidRDefault="00E120B7" w:rsidP="00E120B7">
      <w:pPr>
        <w:pStyle w:val="Rientrocorpodeltesto"/>
        <w:spacing w:before="120"/>
        <w:ind w:left="1843" w:hanging="992"/>
        <w:jc w:val="both"/>
        <w:rPr>
          <w:sz w:val="22"/>
          <w:szCs w:val="22"/>
        </w:rPr>
      </w:pPr>
      <w:r>
        <w:rPr>
          <w:sz w:val="22"/>
          <w:szCs w:val="22"/>
        </w:rPr>
        <w:t>Ore 08.00 S. Messa conventuale</w:t>
      </w:r>
    </w:p>
    <w:p w:rsidR="00E120B7" w:rsidRDefault="00E120B7" w:rsidP="00E120B7">
      <w:pPr>
        <w:pStyle w:val="Rientrocorpodeltesto"/>
        <w:spacing w:before="120"/>
        <w:ind w:left="1843" w:hanging="992"/>
        <w:jc w:val="both"/>
        <w:rPr>
          <w:bCs/>
          <w:i/>
          <w:sz w:val="22"/>
          <w:szCs w:val="22"/>
        </w:rPr>
      </w:pPr>
      <w:r>
        <w:rPr>
          <w:sz w:val="22"/>
          <w:szCs w:val="22"/>
        </w:rPr>
        <w:t xml:space="preserve">Ore 18.00 S. Messa prefestiva </w:t>
      </w:r>
      <w:r w:rsidR="00725888" w:rsidRPr="004445BD">
        <w:rPr>
          <w:i/>
          <w:sz w:val="22"/>
          <w:szCs w:val="22"/>
        </w:rPr>
        <w:t>all’altare maggiore</w:t>
      </w:r>
    </w:p>
    <w:p w:rsidR="00E120B7" w:rsidRDefault="00E120B7" w:rsidP="00E120B7">
      <w:pPr>
        <w:pStyle w:val="Rientrocorpodeltesto"/>
        <w:spacing w:before="120"/>
        <w:ind w:left="1843" w:hanging="992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Ore 19.30 Primi Vespri della Solennità di Tutti i Santi </w:t>
      </w:r>
      <w:r w:rsidRPr="004445BD">
        <w:rPr>
          <w:i/>
          <w:sz w:val="22"/>
          <w:szCs w:val="22"/>
        </w:rPr>
        <w:t>all’altare maggiore</w:t>
      </w:r>
    </w:p>
    <w:p w:rsidR="00E120B7" w:rsidRDefault="00725888" w:rsidP="00E120B7">
      <w:pPr>
        <w:pStyle w:val="Rientrocorpodeltesto"/>
        <w:spacing w:before="360"/>
        <w:ind w:left="0"/>
        <w:jc w:val="both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-97790</wp:posOffset>
            </wp:positionH>
            <wp:positionV relativeFrom="margin">
              <wp:posOffset>4941570</wp:posOffset>
            </wp:positionV>
            <wp:extent cx="1229360" cy="982980"/>
            <wp:effectExtent l="0" t="0" r="8890" b="7620"/>
            <wp:wrapSquare wrapText="bothSides"/>
            <wp:docPr id="5" name="Immagine 5" descr="Tommaso Stenico - Umanesimo Cristiano - Riflessione su: Dieci pensieri  sulla festa di Tutti i Sa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maso Stenico - Umanesimo Cristiano - Riflessione su: Dieci pensieri  sulla festa di Tutti i Sant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0B7">
        <w:rPr>
          <w:b/>
          <w:bCs/>
          <w:sz w:val="22"/>
          <w:szCs w:val="22"/>
        </w:rPr>
        <w:t>Venerdì 01 novembre</w:t>
      </w:r>
    </w:p>
    <w:p w:rsidR="00E120B7" w:rsidRPr="008310D5" w:rsidRDefault="00E120B7" w:rsidP="00E120B7">
      <w:pPr>
        <w:pStyle w:val="Rientrocorpodeltesto"/>
        <w:spacing w:before="60"/>
        <w:ind w:left="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Solennità di Tutti i Santi</w:t>
      </w:r>
    </w:p>
    <w:p w:rsidR="00E120B7" w:rsidRDefault="00E120B7" w:rsidP="00E120B7">
      <w:pPr>
        <w:pStyle w:val="Rientrocorpodeltesto"/>
        <w:spacing w:before="120"/>
        <w:ind w:left="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Orario festivo</w:t>
      </w:r>
    </w:p>
    <w:p w:rsidR="00E120B7" w:rsidRDefault="00E120B7" w:rsidP="00E120B7">
      <w:pPr>
        <w:pStyle w:val="Rientrocorpodeltesto"/>
        <w:spacing w:before="120" w:after="240"/>
        <w:ind w:left="1843" w:hanging="1843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Tutte le celebrazioni si svolgono all’altare maggiore</w:t>
      </w:r>
    </w:p>
    <w:p w:rsidR="00725888" w:rsidRDefault="00725888" w:rsidP="00E120B7">
      <w:pPr>
        <w:pStyle w:val="Rientrocorpodeltesto"/>
        <w:spacing w:before="120"/>
        <w:ind w:left="0"/>
        <w:rPr>
          <w:b/>
          <w:bCs/>
          <w:sz w:val="22"/>
          <w:szCs w:val="22"/>
        </w:rPr>
      </w:pPr>
    </w:p>
    <w:p w:rsidR="00E120B7" w:rsidRDefault="00E66066" w:rsidP="00E120B7">
      <w:pPr>
        <w:pStyle w:val="Rientrocorpodeltesto"/>
        <w:spacing w:before="120"/>
        <w:ind w:left="0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707838E1" wp14:editId="4F2AFBC9">
            <wp:simplePos x="0" y="0"/>
            <wp:positionH relativeFrom="margin">
              <wp:posOffset>5038090</wp:posOffset>
            </wp:positionH>
            <wp:positionV relativeFrom="margin">
              <wp:posOffset>49530</wp:posOffset>
            </wp:positionV>
            <wp:extent cx="946785" cy="533400"/>
            <wp:effectExtent l="0" t="0" r="5715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 novembr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0B7">
        <w:rPr>
          <w:b/>
          <w:bCs/>
          <w:sz w:val="22"/>
          <w:szCs w:val="22"/>
        </w:rPr>
        <w:t>Sabato</w:t>
      </w:r>
      <w:r w:rsidR="00E120B7" w:rsidRPr="00AD7C5D">
        <w:rPr>
          <w:b/>
          <w:bCs/>
          <w:sz w:val="22"/>
          <w:szCs w:val="22"/>
        </w:rPr>
        <w:t xml:space="preserve"> 0</w:t>
      </w:r>
      <w:r w:rsidR="00E120B7">
        <w:rPr>
          <w:b/>
          <w:bCs/>
          <w:sz w:val="22"/>
          <w:szCs w:val="22"/>
        </w:rPr>
        <w:t>2</w:t>
      </w:r>
      <w:r w:rsidR="00E120B7" w:rsidRPr="00AD7C5D">
        <w:rPr>
          <w:b/>
          <w:bCs/>
          <w:sz w:val="22"/>
          <w:szCs w:val="22"/>
        </w:rPr>
        <w:t xml:space="preserve"> </w:t>
      </w:r>
      <w:r w:rsidR="00E120B7">
        <w:rPr>
          <w:b/>
          <w:bCs/>
          <w:sz w:val="22"/>
          <w:szCs w:val="22"/>
        </w:rPr>
        <w:t>novembre</w:t>
      </w:r>
    </w:p>
    <w:p w:rsidR="00E120B7" w:rsidRPr="008310D5" w:rsidRDefault="00E120B7" w:rsidP="00E120B7">
      <w:pPr>
        <w:pStyle w:val="Rientrocorpodeltesto"/>
        <w:spacing w:before="60"/>
        <w:ind w:left="1985" w:hanging="1985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Commemorazione di tutti i fedeli defunti</w:t>
      </w:r>
    </w:p>
    <w:p w:rsidR="00E120B7" w:rsidRPr="00E66066" w:rsidRDefault="00E66066" w:rsidP="00725888">
      <w:pPr>
        <w:pStyle w:val="Rientrocorpodeltesto"/>
        <w:spacing w:before="120" w:after="120"/>
        <w:ind w:left="1843" w:hanging="1843"/>
        <w:jc w:val="both"/>
        <w:rPr>
          <w:i/>
          <w:sz w:val="22"/>
          <w:szCs w:val="22"/>
          <w:u w:val="single"/>
        </w:rPr>
      </w:pPr>
      <w:r w:rsidRPr="00E66066">
        <w:rPr>
          <w:i/>
          <w:sz w:val="22"/>
          <w:szCs w:val="22"/>
          <w:u w:val="single"/>
        </w:rPr>
        <w:t>Le celebrazioni si svolgono all’altare di San Luca</w:t>
      </w:r>
    </w:p>
    <w:p w:rsidR="00725888" w:rsidRDefault="00725888" w:rsidP="00725888">
      <w:pPr>
        <w:pStyle w:val="Rientrocorpodeltesto"/>
        <w:spacing w:before="120"/>
        <w:ind w:left="1843" w:hanging="992"/>
        <w:jc w:val="both"/>
        <w:rPr>
          <w:sz w:val="22"/>
          <w:szCs w:val="22"/>
        </w:rPr>
      </w:pPr>
      <w:r>
        <w:rPr>
          <w:sz w:val="22"/>
          <w:szCs w:val="22"/>
        </w:rPr>
        <w:t>Ore 08.00</w:t>
      </w:r>
      <w:r w:rsidR="00C77FD0">
        <w:rPr>
          <w:sz w:val="22"/>
          <w:szCs w:val="22"/>
        </w:rPr>
        <w:t xml:space="preserve"> S. Messa</w:t>
      </w:r>
    </w:p>
    <w:p w:rsidR="007E1F7E" w:rsidRDefault="007E1F7E" w:rsidP="00725888">
      <w:pPr>
        <w:pStyle w:val="Rientrocorpodeltesto"/>
        <w:spacing w:before="120"/>
        <w:ind w:left="1843" w:hanging="99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Ore 15.00 S. Messa per i defunti presieduta dal vescovo Claudio </w:t>
      </w:r>
      <w:r w:rsidRPr="007E1F7E">
        <w:rPr>
          <w:i/>
          <w:sz w:val="22"/>
          <w:szCs w:val="22"/>
        </w:rPr>
        <w:t>presso il Cimitero Maggiore</w:t>
      </w:r>
      <w:r w:rsidR="008066BD">
        <w:rPr>
          <w:i/>
          <w:sz w:val="22"/>
          <w:szCs w:val="22"/>
        </w:rPr>
        <w:t xml:space="preserve"> di Padova</w:t>
      </w:r>
    </w:p>
    <w:p w:rsidR="00725888" w:rsidRDefault="00725888" w:rsidP="00725888">
      <w:pPr>
        <w:pStyle w:val="Rientrocorpodeltesto"/>
        <w:spacing w:before="120"/>
        <w:ind w:left="1843" w:hanging="992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Ore 18.00 </w:t>
      </w:r>
      <w:r w:rsidR="007E1F7E">
        <w:rPr>
          <w:sz w:val="22"/>
          <w:szCs w:val="22"/>
        </w:rPr>
        <w:t xml:space="preserve">Vespri e </w:t>
      </w:r>
      <w:r>
        <w:rPr>
          <w:sz w:val="22"/>
          <w:szCs w:val="22"/>
        </w:rPr>
        <w:t xml:space="preserve">S. Messa </w:t>
      </w:r>
      <w:r w:rsidR="007E1F7E">
        <w:rPr>
          <w:sz w:val="22"/>
          <w:szCs w:val="22"/>
        </w:rPr>
        <w:t xml:space="preserve">conventuale </w:t>
      </w:r>
      <w:r>
        <w:rPr>
          <w:sz w:val="22"/>
          <w:szCs w:val="22"/>
        </w:rPr>
        <w:t>nel ricordo dei defunti della parrocchia nell’ultimo anno</w:t>
      </w:r>
    </w:p>
    <w:p w:rsidR="00053986" w:rsidRPr="00E66066" w:rsidRDefault="007E1F7E" w:rsidP="00053986">
      <w:pPr>
        <w:pStyle w:val="Rientrocorpodeltesto"/>
        <w:spacing w:before="240" w:after="240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 mattinata</w:t>
      </w:r>
      <w:r w:rsidR="00053986">
        <w:rPr>
          <w:bCs/>
          <w:sz w:val="22"/>
          <w:szCs w:val="22"/>
        </w:rPr>
        <w:t xml:space="preserve"> il parroco si reca a Carrara per la professione religiosa del nipote Daniele Lauretta</w:t>
      </w:r>
      <w:r w:rsidR="00A35073">
        <w:rPr>
          <w:bCs/>
          <w:sz w:val="22"/>
          <w:szCs w:val="22"/>
        </w:rPr>
        <w:t xml:space="preserve"> nei</w:t>
      </w:r>
      <w:r w:rsidR="00053986">
        <w:rPr>
          <w:bCs/>
          <w:sz w:val="22"/>
          <w:szCs w:val="22"/>
        </w:rPr>
        <w:t xml:space="preserve"> Missionari di Maria</w:t>
      </w:r>
    </w:p>
    <w:p w:rsidR="00E66066" w:rsidRDefault="00E66066" w:rsidP="00E66066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center"/>
        <w:rPr>
          <w:b/>
          <w:bCs/>
          <w:sz w:val="22"/>
          <w:szCs w:val="22"/>
        </w:rPr>
      </w:pPr>
      <w:r w:rsidRPr="00424060">
        <w:rPr>
          <w:b/>
          <w:bCs/>
          <w:sz w:val="22"/>
          <w:szCs w:val="22"/>
        </w:rPr>
        <w:t xml:space="preserve">INDULGENZA PLENARIA PER </w:t>
      </w:r>
      <w:r>
        <w:rPr>
          <w:b/>
          <w:bCs/>
          <w:sz w:val="22"/>
          <w:szCs w:val="22"/>
        </w:rPr>
        <w:t>I</w:t>
      </w:r>
      <w:r w:rsidRPr="00424060">
        <w:rPr>
          <w:b/>
          <w:bCs/>
          <w:sz w:val="22"/>
          <w:szCs w:val="22"/>
        </w:rPr>
        <w:t xml:space="preserve"> DEFUNTI</w:t>
      </w:r>
    </w:p>
    <w:p w:rsidR="00E66066" w:rsidRDefault="00E66066" w:rsidP="00E66066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both"/>
        <w:rPr>
          <w:bCs/>
          <w:sz w:val="22"/>
          <w:szCs w:val="22"/>
        </w:rPr>
      </w:pPr>
      <w:r w:rsidRPr="00424060">
        <w:rPr>
          <w:bCs/>
          <w:sz w:val="22"/>
          <w:szCs w:val="22"/>
        </w:rPr>
        <w:t>È concessa</w:t>
      </w:r>
      <w:r>
        <w:rPr>
          <w:bCs/>
          <w:sz w:val="22"/>
          <w:szCs w:val="22"/>
        </w:rPr>
        <w:t xml:space="preserve"> l’indulgenza plenaria in favore dei fedeli defunti “purganti” dal 1 novembre all’8 novembre visitando devotamente il cimitero pregando per i defunti.</w:t>
      </w:r>
    </w:p>
    <w:p w:rsidR="00E66066" w:rsidRDefault="00E66066" w:rsidP="00E66066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È inoltre concessa l’indulgenza plenaria per i defunti da mezzogiorno del 1 novembre a tutto il 2 novembre visitando una chiesa od un oratorio pubblico o semipubblico recitando </w:t>
      </w:r>
      <w:r w:rsidRPr="00424060">
        <w:rPr>
          <w:bCs/>
          <w:i/>
          <w:sz w:val="22"/>
          <w:szCs w:val="22"/>
        </w:rPr>
        <w:t>Padre Nostro</w:t>
      </w:r>
      <w:r>
        <w:rPr>
          <w:bCs/>
          <w:sz w:val="22"/>
          <w:szCs w:val="22"/>
        </w:rPr>
        <w:t xml:space="preserve"> e </w:t>
      </w:r>
      <w:r w:rsidRPr="00424060">
        <w:rPr>
          <w:bCs/>
          <w:i/>
          <w:sz w:val="22"/>
          <w:szCs w:val="22"/>
        </w:rPr>
        <w:t>Credo</w:t>
      </w:r>
      <w:r>
        <w:rPr>
          <w:bCs/>
          <w:sz w:val="22"/>
          <w:szCs w:val="22"/>
        </w:rPr>
        <w:t xml:space="preserve"> e una preghiera secondo le intenzioni del Santo Padre.</w:t>
      </w:r>
    </w:p>
    <w:p w:rsidR="00E66066" w:rsidRDefault="00E66066" w:rsidP="00E66066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Si richiedono inoltre le condizioni da adempiere in quindici giorni: confessione sacramentale e comunione eucaristica.</w:t>
      </w:r>
    </w:p>
    <w:p w:rsidR="00E66066" w:rsidRDefault="00E66066" w:rsidP="00E66066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1843" w:hanging="1843"/>
        <w:jc w:val="both"/>
        <w:rPr>
          <w:b/>
          <w:bCs/>
          <w:i/>
          <w:sz w:val="22"/>
          <w:szCs w:val="22"/>
          <w:u w:val="single"/>
        </w:rPr>
      </w:pPr>
      <w:r w:rsidRPr="00424060">
        <w:rPr>
          <w:b/>
          <w:bCs/>
          <w:i/>
          <w:sz w:val="22"/>
          <w:szCs w:val="22"/>
          <w:u w:val="single"/>
        </w:rPr>
        <w:t>In Basilica è aperta la Cappella Cornaro</w:t>
      </w:r>
    </w:p>
    <w:p w:rsidR="00E66066" w:rsidRDefault="00E66066" w:rsidP="00E66066">
      <w:pPr>
        <w:pStyle w:val="Rientrocorpodeltesto"/>
        <w:spacing w:before="360"/>
        <w:ind w:left="1701" w:hanging="170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Domenica </w:t>
      </w:r>
      <w:r w:rsidR="007E1F7E">
        <w:rPr>
          <w:b/>
          <w:bCs/>
          <w:sz w:val="22"/>
          <w:szCs w:val="22"/>
        </w:rPr>
        <w:t>03</w:t>
      </w:r>
      <w:r>
        <w:rPr>
          <w:b/>
          <w:bCs/>
          <w:sz w:val="22"/>
          <w:szCs w:val="22"/>
        </w:rPr>
        <w:t xml:space="preserve"> </w:t>
      </w:r>
      <w:r w:rsidR="007E1F7E">
        <w:rPr>
          <w:b/>
          <w:bCs/>
          <w:sz w:val="22"/>
          <w:szCs w:val="22"/>
        </w:rPr>
        <w:t>novembre</w:t>
      </w:r>
    </w:p>
    <w:p w:rsidR="00E66066" w:rsidRDefault="00E66066" w:rsidP="00E66066">
      <w:pPr>
        <w:pStyle w:val="Rientrocorpodeltesto"/>
        <w:spacing w:before="60"/>
        <w:ind w:left="1843" w:hanging="1843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XXXI Domenica del Tempo Ordinario</w:t>
      </w:r>
    </w:p>
    <w:p w:rsidR="00E66066" w:rsidRDefault="00E66066" w:rsidP="00E66066">
      <w:pPr>
        <w:pStyle w:val="Rientrocorpodeltesto"/>
        <w:spacing w:before="120"/>
        <w:ind w:left="1843" w:hanging="1843"/>
        <w:jc w:val="both"/>
        <w:rPr>
          <w:sz w:val="22"/>
          <w:szCs w:val="22"/>
          <w:u w:val="single"/>
        </w:rPr>
      </w:pPr>
      <w:r w:rsidRPr="00971AF5">
        <w:rPr>
          <w:sz w:val="22"/>
          <w:szCs w:val="22"/>
          <w:u w:val="single"/>
        </w:rPr>
        <w:t>Si raccolgono i contributi per il Fondo di solidarietà parrocchiale</w:t>
      </w:r>
    </w:p>
    <w:p w:rsidR="00E66066" w:rsidRDefault="00E66066" w:rsidP="00E66066">
      <w:pPr>
        <w:pStyle w:val="Rientrocorpodeltesto"/>
        <w:spacing w:before="120"/>
        <w:ind w:left="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Pranzo di solidarietà per gli ospiti delle Cucine Economiche Popolari </w:t>
      </w:r>
      <w:r w:rsidRPr="00F35535">
        <w:rPr>
          <w:i/>
          <w:sz w:val="22"/>
          <w:szCs w:val="22"/>
        </w:rPr>
        <w:t>in Centro parrocchiale</w:t>
      </w:r>
    </w:p>
    <w:p w:rsidR="00E66066" w:rsidRPr="007E1F7E" w:rsidRDefault="007E1F7E" w:rsidP="007E1F7E">
      <w:pPr>
        <w:pStyle w:val="Rientrocorpodeltesto"/>
        <w:spacing w:before="240"/>
        <w:ind w:left="1843" w:hanging="992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Ore 15.00 Rito di ammissione al Catecumenato </w:t>
      </w:r>
      <w:r>
        <w:rPr>
          <w:i/>
          <w:sz w:val="22"/>
          <w:szCs w:val="22"/>
        </w:rPr>
        <w:t>in Cattedrale</w:t>
      </w:r>
    </w:p>
    <w:sectPr w:rsidR="00E66066" w:rsidRPr="007E1F7E" w:rsidSect="001C6F4A">
      <w:footnotePr>
        <w:pos w:val="beneathText"/>
      </w:footnotePr>
      <w:pgSz w:w="16837" w:h="11905" w:orient="landscape" w:code="9"/>
      <w:pgMar w:top="1134" w:right="1102" w:bottom="709" w:left="1701" w:header="720" w:footer="720" w:gutter="0"/>
      <w:cols w:num="2" w:space="1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65B" w:rsidRDefault="00B1165B" w:rsidP="00473DAD">
      <w:r>
        <w:separator/>
      </w:r>
    </w:p>
  </w:endnote>
  <w:endnote w:type="continuationSeparator" w:id="0">
    <w:p w:rsidR="00B1165B" w:rsidRDefault="00B1165B" w:rsidP="0047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altName w:val="Ink Free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00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65B" w:rsidRDefault="00B1165B" w:rsidP="00473DAD">
      <w:r>
        <w:separator/>
      </w:r>
    </w:p>
  </w:footnote>
  <w:footnote w:type="continuationSeparator" w:id="0">
    <w:p w:rsidR="00B1165B" w:rsidRDefault="00B1165B" w:rsidP="0047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B0070E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557C7"/>
    <w:multiLevelType w:val="hybridMultilevel"/>
    <w:tmpl w:val="CCB265DA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AC6BA2"/>
    <w:multiLevelType w:val="hybridMultilevel"/>
    <w:tmpl w:val="F34AF4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6F0CDF"/>
    <w:multiLevelType w:val="hybridMultilevel"/>
    <w:tmpl w:val="045CB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51F73"/>
    <w:multiLevelType w:val="hybridMultilevel"/>
    <w:tmpl w:val="76B45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33AE3"/>
    <w:multiLevelType w:val="hybridMultilevel"/>
    <w:tmpl w:val="9B5CA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A5A4A"/>
    <w:multiLevelType w:val="hybridMultilevel"/>
    <w:tmpl w:val="1188D272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3D4F4F6E"/>
    <w:multiLevelType w:val="hybridMultilevel"/>
    <w:tmpl w:val="3B048792"/>
    <w:lvl w:ilvl="0" w:tplc="E7A44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144DD"/>
    <w:multiLevelType w:val="hybridMultilevel"/>
    <w:tmpl w:val="EC1A212A"/>
    <w:lvl w:ilvl="0" w:tplc="74927320">
      <w:start w:val="23"/>
      <w:numFmt w:val="bullet"/>
      <w:lvlText w:val="-"/>
      <w:lvlJc w:val="left"/>
      <w:pPr>
        <w:ind w:left="48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4EB65B77"/>
    <w:multiLevelType w:val="hybridMultilevel"/>
    <w:tmpl w:val="2760F77C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71D0502"/>
    <w:multiLevelType w:val="hybridMultilevel"/>
    <w:tmpl w:val="785E232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8A"/>
    <w:rsid w:val="00001464"/>
    <w:rsid w:val="000056E1"/>
    <w:rsid w:val="00013AAA"/>
    <w:rsid w:val="00016806"/>
    <w:rsid w:val="00024F98"/>
    <w:rsid w:val="00031D78"/>
    <w:rsid w:val="0003636A"/>
    <w:rsid w:val="00043DE0"/>
    <w:rsid w:val="00044CA7"/>
    <w:rsid w:val="00045CCF"/>
    <w:rsid w:val="000501B7"/>
    <w:rsid w:val="00053986"/>
    <w:rsid w:val="00062A5A"/>
    <w:rsid w:val="000649B0"/>
    <w:rsid w:val="00075895"/>
    <w:rsid w:val="000816A1"/>
    <w:rsid w:val="00082A78"/>
    <w:rsid w:val="000A1C5C"/>
    <w:rsid w:val="000A3F24"/>
    <w:rsid w:val="000B1332"/>
    <w:rsid w:val="000B64EA"/>
    <w:rsid w:val="000C029E"/>
    <w:rsid w:val="000C6F3C"/>
    <w:rsid w:val="000D4165"/>
    <w:rsid w:val="000E2CA5"/>
    <w:rsid w:val="000E3E91"/>
    <w:rsid w:val="000E75A2"/>
    <w:rsid w:val="000F3F58"/>
    <w:rsid w:val="000F53C1"/>
    <w:rsid w:val="000F5C19"/>
    <w:rsid w:val="000F6F06"/>
    <w:rsid w:val="00104AC8"/>
    <w:rsid w:val="00122731"/>
    <w:rsid w:val="00141F56"/>
    <w:rsid w:val="001436F9"/>
    <w:rsid w:val="00146D10"/>
    <w:rsid w:val="00147A73"/>
    <w:rsid w:val="001542AD"/>
    <w:rsid w:val="0015450A"/>
    <w:rsid w:val="00155F83"/>
    <w:rsid w:val="0017559F"/>
    <w:rsid w:val="00193572"/>
    <w:rsid w:val="00193606"/>
    <w:rsid w:val="00195269"/>
    <w:rsid w:val="00197910"/>
    <w:rsid w:val="001A047E"/>
    <w:rsid w:val="001A267E"/>
    <w:rsid w:val="001A4BB4"/>
    <w:rsid w:val="001B5056"/>
    <w:rsid w:val="001C5671"/>
    <w:rsid w:val="001C6F4A"/>
    <w:rsid w:val="001D1DD3"/>
    <w:rsid w:val="001D58E6"/>
    <w:rsid w:val="001D7A92"/>
    <w:rsid w:val="001E43DB"/>
    <w:rsid w:val="001E632E"/>
    <w:rsid w:val="001F0E56"/>
    <w:rsid w:val="00203072"/>
    <w:rsid w:val="00222FE2"/>
    <w:rsid w:val="0023074E"/>
    <w:rsid w:val="0023384D"/>
    <w:rsid w:val="00234FA0"/>
    <w:rsid w:val="00241EEC"/>
    <w:rsid w:val="00244AB0"/>
    <w:rsid w:val="00255E16"/>
    <w:rsid w:val="00261252"/>
    <w:rsid w:val="00266B42"/>
    <w:rsid w:val="00273478"/>
    <w:rsid w:val="002769BD"/>
    <w:rsid w:val="0028121A"/>
    <w:rsid w:val="002A4C7D"/>
    <w:rsid w:val="002A6529"/>
    <w:rsid w:val="002B3460"/>
    <w:rsid w:val="002B551F"/>
    <w:rsid w:val="002B60F5"/>
    <w:rsid w:val="002E7C30"/>
    <w:rsid w:val="002F2DFB"/>
    <w:rsid w:val="002F570B"/>
    <w:rsid w:val="0030413C"/>
    <w:rsid w:val="0030571D"/>
    <w:rsid w:val="00312447"/>
    <w:rsid w:val="00316D01"/>
    <w:rsid w:val="00320832"/>
    <w:rsid w:val="00324526"/>
    <w:rsid w:val="00324AA0"/>
    <w:rsid w:val="00335C0B"/>
    <w:rsid w:val="00337B8C"/>
    <w:rsid w:val="00351BE9"/>
    <w:rsid w:val="00375E43"/>
    <w:rsid w:val="00376764"/>
    <w:rsid w:val="003832B0"/>
    <w:rsid w:val="0038398E"/>
    <w:rsid w:val="003A14A0"/>
    <w:rsid w:val="003B0083"/>
    <w:rsid w:val="003B2EEF"/>
    <w:rsid w:val="003B410B"/>
    <w:rsid w:val="003C1195"/>
    <w:rsid w:val="003C3D7C"/>
    <w:rsid w:val="003C539A"/>
    <w:rsid w:val="003C554E"/>
    <w:rsid w:val="003D016C"/>
    <w:rsid w:val="003D259D"/>
    <w:rsid w:val="003D5D17"/>
    <w:rsid w:val="003E5867"/>
    <w:rsid w:val="003E76EB"/>
    <w:rsid w:val="003F1A53"/>
    <w:rsid w:val="003F2CC9"/>
    <w:rsid w:val="003F6B02"/>
    <w:rsid w:val="00400EBD"/>
    <w:rsid w:val="00403AB8"/>
    <w:rsid w:val="00404181"/>
    <w:rsid w:val="00405CC3"/>
    <w:rsid w:val="004156B4"/>
    <w:rsid w:val="0042515D"/>
    <w:rsid w:val="00431363"/>
    <w:rsid w:val="00442CF2"/>
    <w:rsid w:val="00443016"/>
    <w:rsid w:val="00447854"/>
    <w:rsid w:val="00457F69"/>
    <w:rsid w:val="00460E11"/>
    <w:rsid w:val="00463DC8"/>
    <w:rsid w:val="00464578"/>
    <w:rsid w:val="00473DAD"/>
    <w:rsid w:val="00481FD0"/>
    <w:rsid w:val="004852A0"/>
    <w:rsid w:val="004978B6"/>
    <w:rsid w:val="004A3DBC"/>
    <w:rsid w:val="004A51FE"/>
    <w:rsid w:val="004B2817"/>
    <w:rsid w:val="004C7C2C"/>
    <w:rsid w:val="004D2F5A"/>
    <w:rsid w:val="004D661C"/>
    <w:rsid w:val="004F263C"/>
    <w:rsid w:val="004F3980"/>
    <w:rsid w:val="004F7336"/>
    <w:rsid w:val="005032BF"/>
    <w:rsid w:val="00504AF1"/>
    <w:rsid w:val="0051145E"/>
    <w:rsid w:val="005144A9"/>
    <w:rsid w:val="0052266D"/>
    <w:rsid w:val="00523CAC"/>
    <w:rsid w:val="005436E3"/>
    <w:rsid w:val="005602C1"/>
    <w:rsid w:val="005616FC"/>
    <w:rsid w:val="00562010"/>
    <w:rsid w:val="0056776C"/>
    <w:rsid w:val="00570967"/>
    <w:rsid w:val="00577690"/>
    <w:rsid w:val="00583D43"/>
    <w:rsid w:val="00585C96"/>
    <w:rsid w:val="00595173"/>
    <w:rsid w:val="005B3534"/>
    <w:rsid w:val="005B4CC1"/>
    <w:rsid w:val="005C04DE"/>
    <w:rsid w:val="005C22A3"/>
    <w:rsid w:val="005C2E20"/>
    <w:rsid w:val="005C4BA3"/>
    <w:rsid w:val="005C4E74"/>
    <w:rsid w:val="005D3F64"/>
    <w:rsid w:val="005D6D97"/>
    <w:rsid w:val="00604206"/>
    <w:rsid w:val="0061446C"/>
    <w:rsid w:val="00616339"/>
    <w:rsid w:val="00645DAF"/>
    <w:rsid w:val="0065433F"/>
    <w:rsid w:val="00671AFE"/>
    <w:rsid w:val="00680DF5"/>
    <w:rsid w:val="006864A4"/>
    <w:rsid w:val="00686D43"/>
    <w:rsid w:val="00690F58"/>
    <w:rsid w:val="00697A33"/>
    <w:rsid w:val="006A35C9"/>
    <w:rsid w:val="006B471B"/>
    <w:rsid w:val="006B7B17"/>
    <w:rsid w:val="006D333F"/>
    <w:rsid w:val="006D6265"/>
    <w:rsid w:val="006E1FCF"/>
    <w:rsid w:val="006E41BF"/>
    <w:rsid w:val="006E42AD"/>
    <w:rsid w:val="006E659F"/>
    <w:rsid w:val="006F4DA2"/>
    <w:rsid w:val="006F6A3A"/>
    <w:rsid w:val="00704C09"/>
    <w:rsid w:val="00714B52"/>
    <w:rsid w:val="00725888"/>
    <w:rsid w:val="00727F52"/>
    <w:rsid w:val="00735761"/>
    <w:rsid w:val="00737256"/>
    <w:rsid w:val="00737D1E"/>
    <w:rsid w:val="00740DB9"/>
    <w:rsid w:val="007422CF"/>
    <w:rsid w:val="00746BB4"/>
    <w:rsid w:val="00755EF6"/>
    <w:rsid w:val="00756B51"/>
    <w:rsid w:val="00757C4E"/>
    <w:rsid w:val="007945D3"/>
    <w:rsid w:val="007A77FB"/>
    <w:rsid w:val="007B10E3"/>
    <w:rsid w:val="007B4E6C"/>
    <w:rsid w:val="007C29A8"/>
    <w:rsid w:val="007C70BB"/>
    <w:rsid w:val="007D1081"/>
    <w:rsid w:val="007E11F2"/>
    <w:rsid w:val="007E1F7E"/>
    <w:rsid w:val="007E3235"/>
    <w:rsid w:val="007F4132"/>
    <w:rsid w:val="007F54ED"/>
    <w:rsid w:val="008066BD"/>
    <w:rsid w:val="00811371"/>
    <w:rsid w:val="00820987"/>
    <w:rsid w:val="008224BC"/>
    <w:rsid w:val="00834237"/>
    <w:rsid w:val="00834D21"/>
    <w:rsid w:val="0084151E"/>
    <w:rsid w:val="00855391"/>
    <w:rsid w:val="00857583"/>
    <w:rsid w:val="008755C2"/>
    <w:rsid w:val="00880A48"/>
    <w:rsid w:val="008A3D88"/>
    <w:rsid w:val="008B2287"/>
    <w:rsid w:val="008B675E"/>
    <w:rsid w:val="008C0345"/>
    <w:rsid w:val="008C50E7"/>
    <w:rsid w:val="008C5503"/>
    <w:rsid w:val="008D1938"/>
    <w:rsid w:val="008D44B4"/>
    <w:rsid w:val="008D4824"/>
    <w:rsid w:val="008F18C5"/>
    <w:rsid w:val="008F50C6"/>
    <w:rsid w:val="00902309"/>
    <w:rsid w:val="00903A33"/>
    <w:rsid w:val="009218F2"/>
    <w:rsid w:val="00923EB0"/>
    <w:rsid w:val="0092753B"/>
    <w:rsid w:val="009318B5"/>
    <w:rsid w:val="0093476F"/>
    <w:rsid w:val="00934D47"/>
    <w:rsid w:val="00945689"/>
    <w:rsid w:val="009A21E0"/>
    <w:rsid w:val="009A4A27"/>
    <w:rsid w:val="009B6421"/>
    <w:rsid w:val="009C2F16"/>
    <w:rsid w:val="009C47EB"/>
    <w:rsid w:val="009C684D"/>
    <w:rsid w:val="009D7DCB"/>
    <w:rsid w:val="009D7E6A"/>
    <w:rsid w:val="009E2C33"/>
    <w:rsid w:val="009E5014"/>
    <w:rsid w:val="009F15D8"/>
    <w:rsid w:val="009F592E"/>
    <w:rsid w:val="00A01326"/>
    <w:rsid w:val="00A03671"/>
    <w:rsid w:val="00A311C6"/>
    <w:rsid w:val="00A317D8"/>
    <w:rsid w:val="00A319F0"/>
    <w:rsid w:val="00A3422C"/>
    <w:rsid w:val="00A35073"/>
    <w:rsid w:val="00A35081"/>
    <w:rsid w:val="00A35612"/>
    <w:rsid w:val="00A40A8B"/>
    <w:rsid w:val="00A529D5"/>
    <w:rsid w:val="00A5330D"/>
    <w:rsid w:val="00A60729"/>
    <w:rsid w:val="00A60925"/>
    <w:rsid w:val="00A71DCE"/>
    <w:rsid w:val="00A80555"/>
    <w:rsid w:val="00A82B58"/>
    <w:rsid w:val="00A86BB9"/>
    <w:rsid w:val="00AA78E8"/>
    <w:rsid w:val="00AB2F39"/>
    <w:rsid w:val="00AB3F25"/>
    <w:rsid w:val="00AD2DF2"/>
    <w:rsid w:val="00AD581F"/>
    <w:rsid w:val="00AE39C7"/>
    <w:rsid w:val="00B10BEC"/>
    <w:rsid w:val="00B10EB8"/>
    <w:rsid w:val="00B1165B"/>
    <w:rsid w:val="00B213CB"/>
    <w:rsid w:val="00B23319"/>
    <w:rsid w:val="00B23E53"/>
    <w:rsid w:val="00B2720F"/>
    <w:rsid w:val="00B35CB2"/>
    <w:rsid w:val="00B4397F"/>
    <w:rsid w:val="00B642E5"/>
    <w:rsid w:val="00B77071"/>
    <w:rsid w:val="00B77228"/>
    <w:rsid w:val="00B774DF"/>
    <w:rsid w:val="00B86C63"/>
    <w:rsid w:val="00BA2B4F"/>
    <w:rsid w:val="00BB16DB"/>
    <w:rsid w:val="00BB3E1E"/>
    <w:rsid w:val="00BC323F"/>
    <w:rsid w:val="00BC50CE"/>
    <w:rsid w:val="00BD623D"/>
    <w:rsid w:val="00BE0D09"/>
    <w:rsid w:val="00BF3114"/>
    <w:rsid w:val="00C14133"/>
    <w:rsid w:val="00C160AE"/>
    <w:rsid w:val="00C22551"/>
    <w:rsid w:val="00C26043"/>
    <w:rsid w:val="00C270FA"/>
    <w:rsid w:val="00C33481"/>
    <w:rsid w:val="00C77FD0"/>
    <w:rsid w:val="00CA47C3"/>
    <w:rsid w:val="00CB065E"/>
    <w:rsid w:val="00CC0425"/>
    <w:rsid w:val="00CD2027"/>
    <w:rsid w:val="00CD334C"/>
    <w:rsid w:val="00CD5E40"/>
    <w:rsid w:val="00CD7B71"/>
    <w:rsid w:val="00CF0157"/>
    <w:rsid w:val="00CF21A1"/>
    <w:rsid w:val="00CF2E19"/>
    <w:rsid w:val="00CF360E"/>
    <w:rsid w:val="00CF6B3F"/>
    <w:rsid w:val="00D03FAF"/>
    <w:rsid w:val="00D13F1A"/>
    <w:rsid w:val="00D158FF"/>
    <w:rsid w:val="00D16B0D"/>
    <w:rsid w:val="00D31EA9"/>
    <w:rsid w:val="00D3361A"/>
    <w:rsid w:val="00D36CC8"/>
    <w:rsid w:val="00D42AF4"/>
    <w:rsid w:val="00D626AC"/>
    <w:rsid w:val="00D62D48"/>
    <w:rsid w:val="00D65931"/>
    <w:rsid w:val="00D67CB1"/>
    <w:rsid w:val="00D81E8A"/>
    <w:rsid w:val="00D9163A"/>
    <w:rsid w:val="00D948E1"/>
    <w:rsid w:val="00D94B3F"/>
    <w:rsid w:val="00DA0285"/>
    <w:rsid w:val="00DA0BA2"/>
    <w:rsid w:val="00DA4E1F"/>
    <w:rsid w:val="00DA53F3"/>
    <w:rsid w:val="00DB6A2E"/>
    <w:rsid w:val="00DC3F4A"/>
    <w:rsid w:val="00DC51F8"/>
    <w:rsid w:val="00DF6EF2"/>
    <w:rsid w:val="00E120B7"/>
    <w:rsid w:val="00E22440"/>
    <w:rsid w:val="00E27E3F"/>
    <w:rsid w:val="00E35AFF"/>
    <w:rsid w:val="00E40428"/>
    <w:rsid w:val="00E43B02"/>
    <w:rsid w:val="00E51C8D"/>
    <w:rsid w:val="00E5371B"/>
    <w:rsid w:val="00E60A29"/>
    <w:rsid w:val="00E60D10"/>
    <w:rsid w:val="00E640D6"/>
    <w:rsid w:val="00E66066"/>
    <w:rsid w:val="00E671D2"/>
    <w:rsid w:val="00E85B49"/>
    <w:rsid w:val="00E90E98"/>
    <w:rsid w:val="00E91178"/>
    <w:rsid w:val="00E977A8"/>
    <w:rsid w:val="00EA1094"/>
    <w:rsid w:val="00EB6502"/>
    <w:rsid w:val="00EB67B1"/>
    <w:rsid w:val="00EC0080"/>
    <w:rsid w:val="00EC0106"/>
    <w:rsid w:val="00ED3471"/>
    <w:rsid w:val="00EE084B"/>
    <w:rsid w:val="00EF22F7"/>
    <w:rsid w:val="00EF34B5"/>
    <w:rsid w:val="00F1703E"/>
    <w:rsid w:val="00F178B9"/>
    <w:rsid w:val="00F17F5C"/>
    <w:rsid w:val="00F20568"/>
    <w:rsid w:val="00F23A72"/>
    <w:rsid w:val="00F31545"/>
    <w:rsid w:val="00F31D1C"/>
    <w:rsid w:val="00F33A1C"/>
    <w:rsid w:val="00F36354"/>
    <w:rsid w:val="00F4683F"/>
    <w:rsid w:val="00F473E9"/>
    <w:rsid w:val="00F530A2"/>
    <w:rsid w:val="00F53C2F"/>
    <w:rsid w:val="00F54C33"/>
    <w:rsid w:val="00F72FE1"/>
    <w:rsid w:val="00F77564"/>
    <w:rsid w:val="00F77868"/>
    <w:rsid w:val="00F80FB2"/>
    <w:rsid w:val="00F81AAB"/>
    <w:rsid w:val="00F866D7"/>
    <w:rsid w:val="00FA717F"/>
    <w:rsid w:val="00FB05AB"/>
    <w:rsid w:val="00FC07AF"/>
    <w:rsid w:val="00FC2484"/>
    <w:rsid w:val="00FC27F0"/>
    <w:rsid w:val="00FD5691"/>
    <w:rsid w:val="00FE0CFF"/>
    <w:rsid w:val="00FE29D7"/>
    <w:rsid w:val="00FE5998"/>
    <w:rsid w:val="00FF19F0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B2CE11-27F1-42CF-9225-B582FD55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Lucida Calligraphy" w:hAnsi="Lucida Calligraphy"/>
      <w:b/>
      <w:bCs/>
      <w:i/>
      <w:iCs/>
      <w:caps/>
      <w:kern w:val="2"/>
      <w:sz w:val="28"/>
      <w:szCs w:val="28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36"/>
      <w:szCs w:val="36"/>
    </w:rPr>
  </w:style>
  <w:style w:type="paragraph" w:styleId="Titolo4">
    <w:name w:val="heading 4"/>
    <w:basedOn w:val="Normale"/>
    <w:next w:val="Normale"/>
    <w:qFormat/>
    <w:pPr>
      <w:keepNext/>
      <w:ind w:left="1418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851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pPr>
      <w:keepNext/>
      <w:tabs>
        <w:tab w:val="left" w:pos="6871"/>
      </w:tabs>
      <w:ind w:right="-194"/>
      <w:jc w:val="center"/>
      <w:outlineLvl w:val="6"/>
    </w:pPr>
    <w:rPr>
      <w:sz w:val="28"/>
      <w:szCs w:val="36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32"/>
      <w:szCs w:val="36"/>
    </w:rPr>
  </w:style>
  <w:style w:type="paragraph" w:styleId="Titolo9">
    <w:name w:val="heading 9"/>
    <w:basedOn w:val="Normale"/>
    <w:next w:val="Normale"/>
    <w:qFormat/>
    <w:pPr>
      <w:keepNext/>
      <w:ind w:left="709"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testo"/>
    <w:semiHidden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cornice">
    <w:name w:val="Contenuto cornice"/>
    <w:basedOn w:val="Corpotesto"/>
  </w:style>
  <w:style w:type="paragraph" w:styleId="Rientrocorpodeltesto">
    <w:name w:val="Body Text Indent"/>
    <w:basedOn w:val="Normale"/>
    <w:semiHidden/>
    <w:pPr>
      <w:ind w:left="851"/>
    </w:pPr>
    <w:rPr>
      <w:sz w:val="28"/>
    </w:rPr>
  </w:style>
  <w:style w:type="paragraph" w:styleId="Rientrocorpodeltesto2">
    <w:name w:val="Body Text Indent 2"/>
    <w:basedOn w:val="Normale"/>
    <w:semiHidden/>
    <w:pPr>
      <w:ind w:left="1418"/>
    </w:p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3">
    <w:name w:val="Body Text Indent 3"/>
    <w:basedOn w:val="Normale"/>
    <w:semiHidden/>
    <w:pPr>
      <w:ind w:left="709"/>
    </w:pPr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paragraph" w:styleId="Corpodeltesto2">
    <w:name w:val="Body Text 2"/>
    <w:basedOn w:val="Normale"/>
    <w:semiHidden/>
    <w:rPr>
      <w:rFonts w:ascii="Tahoma" w:hAnsi="Tahoma"/>
    </w:rPr>
  </w:style>
  <w:style w:type="paragraph" w:styleId="Corpodeltesto3">
    <w:name w:val="Body Text 3"/>
    <w:basedOn w:val="Normale"/>
    <w:semiHidden/>
    <w:rPr>
      <w:sz w:val="28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eastAsia="Arial Unicode MS" w:hAnsi="Tahoma" w:cs="Tahoma"/>
      <w:kern w:val="1"/>
      <w:sz w:val="16"/>
      <w:szCs w:val="16"/>
    </w:rPr>
  </w:style>
  <w:style w:type="paragraph" w:styleId="Titolo">
    <w:name w:val="Title"/>
    <w:basedOn w:val="Normale"/>
    <w:qFormat/>
    <w:pPr>
      <w:jc w:val="center"/>
    </w:pPr>
    <w:rPr>
      <w:rFonts w:ascii="Franklin Gothic Heavy" w:hAnsi="Franklin Gothic Heavy"/>
      <w:sz w:val="28"/>
    </w:rPr>
  </w:style>
  <w:style w:type="character" w:customStyle="1" w:styleId="TitoloCarattere">
    <w:name w:val="Titolo Carattere"/>
    <w:rPr>
      <w:rFonts w:ascii="Franklin Gothic Heavy" w:hAnsi="Franklin Gothic Heavy"/>
      <w:sz w:val="28"/>
      <w:szCs w:val="24"/>
    </w:rPr>
  </w:style>
  <w:style w:type="paragraph" w:styleId="Sottotitolo">
    <w:name w:val="Subtitle"/>
    <w:basedOn w:val="Normale"/>
    <w:qFormat/>
    <w:pPr>
      <w:spacing w:before="120"/>
      <w:jc w:val="center"/>
    </w:pPr>
    <w:rPr>
      <w:rFonts w:ascii="Franklin Gothic Heavy" w:hAnsi="Franklin Gothic Heavy"/>
      <w:sz w:val="28"/>
    </w:rPr>
  </w:style>
  <w:style w:type="character" w:customStyle="1" w:styleId="SottotitoloCarattere">
    <w:name w:val="Sottotitolo Carattere"/>
    <w:rPr>
      <w:rFonts w:ascii="Franklin Gothic Heavy" w:hAnsi="Franklin Gothic Heavy"/>
      <w:sz w:val="28"/>
      <w:szCs w:val="24"/>
    </w:rPr>
  </w:style>
  <w:style w:type="character" w:customStyle="1" w:styleId="testo1">
    <w:name w:val="testo1"/>
    <w:rPr>
      <w:rFonts w:ascii="Verdana" w:hAnsi="Verdana" w:hint="default"/>
      <w:b w:val="0"/>
      <w:bCs w:val="0"/>
      <w:strike w:val="0"/>
      <w:dstrike w:val="0"/>
      <w:color w:val="686867"/>
      <w:sz w:val="17"/>
      <w:szCs w:val="17"/>
      <w:u w:val="none"/>
      <w:effect w:val="non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RientrocorpodeltestoCarattere">
    <w:name w:val="Rientro corpo del testo Carattere"/>
    <w:semiHidden/>
    <w:rPr>
      <w:sz w:val="28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73D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73DAD"/>
    <w:rPr>
      <w:sz w:val="24"/>
      <w:szCs w:val="24"/>
    </w:rPr>
  </w:style>
  <w:style w:type="table" w:customStyle="1" w:styleId="TableGrid">
    <w:name w:val="TableGrid"/>
    <w:rsid w:val="000816A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ntoelenco">
    <w:name w:val="List Bullet"/>
    <w:basedOn w:val="Normale"/>
    <w:uiPriority w:val="99"/>
    <w:unhideWhenUsed/>
    <w:rsid w:val="00AD2DF2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qFormat/>
    <w:rsid w:val="009F1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rrocchiad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rocchia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0FC0B-BC52-4F45-B7CC-5DB226A4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5088</CharactersWithSpaces>
  <SharedDoc>false</SharedDoc>
  <HLinks>
    <vt:vector size="6" baseType="variant">
      <vt:variant>
        <vt:i4>458816</vt:i4>
      </vt:variant>
      <vt:variant>
        <vt:i4>0</vt:i4>
      </vt:variant>
      <vt:variant>
        <vt:i4>0</vt:i4>
      </vt:variant>
      <vt:variant>
        <vt:i4>5</vt:i4>
      </vt:variant>
      <vt:variant>
        <vt:lpwstr>http://www.parrocchiadi/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Dino</dc:creator>
  <cp:keywords/>
  <cp:lastModifiedBy>Federico Lauretta</cp:lastModifiedBy>
  <cp:revision>3</cp:revision>
  <cp:lastPrinted>2024-10-19T05:30:00Z</cp:lastPrinted>
  <dcterms:created xsi:type="dcterms:W3CDTF">2024-10-26T08:00:00Z</dcterms:created>
  <dcterms:modified xsi:type="dcterms:W3CDTF">2024-10-26T08:01:00Z</dcterms:modified>
</cp:coreProperties>
</file>